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D" w:rsidRPr="001A6757" w:rsidRDefault="00DF173D" w:rsidP="00DF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0D439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</w:t>
      </w:r>
      <w:r w:rsidR="00A62C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056914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BC21D0" w:rsidRPr="00BC21D0" w:rsidRDefault="00AA0FE1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21D0" w:rsidRPr="00BC21D0">
        <w:rPr>
          <w:rFonts w:ascii="Times New Roman" w:hAnsi="Times New Roman" w:cs="Times New Roman"/>
          <w:b/>
          <w:sz w:val="24"/>
          <w:szCs w:val="24"/>
        </w:rPr>
        <w:t>Сопротивление изоляции проверяют при эксплуатации: в помещениях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три раза в год.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два раза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2 года</w:t>
      </w:r>
    </w:p>
    <w:p w:rsidR="00BC21D0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C21D0">
        <w:rPr>
          <w:rFonts w:ascii="Times New Roman" w:hAnsi="Times New Roman" w:cs="Times New Roman"/>
          <w:b/>
          <w:sz w:val="24"/>
          <w:szCs w:val="24"/>
        </w:rPr>
        <w:t>Контроль за обеспечением электробезопасности возложен на службу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главного энергетика и электриков подразделений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охраны труда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главного инженера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Какой плакат вывешивается на подготовленных к работе рабочих местах?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Заземление.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Не включать. Работают люди.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Работать здесь.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Заземлено.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E1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Какие группы реализуют принципы обеспечения БЖД:</w:t>
      </w:r>
      <w:r w:rsidR="008621BB"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Что необходимо предпринять при обнаружении неисправностей изолирующих частей электрозащитных средств при производстве работ без снятия напряжения на токоведущих частях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выдавшему наряд, распоряжение.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 xml:space="preserve">Доложить о неисправности допускающему к работе. 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ответственному за электрохозяйство подразделения.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Прекратить использование электрозащитного средства.</w:t>
      </w:r>
    </w:p>
    <w:p w:rsidR="008621BB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C21D0">
        <w:rPr>
          <w:rFonts w:ascii="Times New Roman" w:hAnsi="Times New Roman" w:cs="Times New Roman"/>
          <w:sz w:val="24"/>
          <w:szCs w:val="24"/>
        </w:rPr>
        <w:t>Установить на месте проведения работ оградительное устройство (щит) на расстоянии 0,6 м от токоведущих частей, вывесить на щит предупредительный плакат "Стой. Напряжение" и прекратить работы.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 xml:space="preserve">9. Прибор для измерения уровня гамма-фона 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дозиметр-радиометр ДБГ-04А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газоанализатор УГ-2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люксметр Ю-117</w:t>
      </w:r>
    </w:p>
    <w:p w:rsid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рентгенометр РМ-105</w:t>
      </w:r>
    </w:p>
    <w:p w:rsidR="00127E61" w:rsidRPr="008621BB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8621BB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>11. Назовите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7A4C03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127E61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>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127E61" w:rsidRPr="00127E61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Безопасность жизнедеятельности населения при ликвидации чрезвычайных ситуаций достигается за счет 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правильного поведения граждан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благоприятных природных условий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комплекса мероприятий</w:t>
      </w:r>
    </w:p>
    <w:p w:rsidR="007A4C03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отдельных мероприятий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8621BB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Включение человека в электрическую цепь тока между двумя точками земли, находящимися под разными потенциалами относится к следующей «схеме включения»: 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двухфазное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однофазное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прикосновение к нетоковедущим частям электроустановок, оказавшимся под напряжением в результате повреждения изоляции</w:t>
      </w:r>
    </w:p>
    <w:p w:rsidR="008621BB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включение под напряжение шага</w:t>
      </w:r>
      <w:bookmarkStart w:id="0" w:name="_GoBack"/>
      <w:bookmarkEnd w:id="0"/>
    </w:p>
    <w:sectPr w:rsidR="008621BB" w:rsidRPr="00127E61" w:rsidSect="008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56914"/>
    <w:rsid w:val="000D4398"/>
    <w:rsid w:val="00127E61"/>
    <w:rsid w:val="001305B1"/>
    <w:rsid w:val="007A4C03"/>
    <w:rsid w:val="008621BB"/>
    <w:rsid w:val="008E57E8"/>
    <w:rsid w:val="00A62C7E"/>
    <w:rsid w:val="00AA0FE1"/>
    <w:rsid w:val="00AC54E2"/>
    <w:rsid w:val="00BC21D0"/>
    <w:rsid w:val="00DF173D"/>
    <w:rsid w:val="00FA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3</cp:revision>
  <dcterms:created xsi:type="dcterms:W3CDTF">2021-01-14T14:49:00Z</dcterms:created>
  <dcterms:modified xsi:type="dcterms:W3CDTF">2022-03-12T12:13:00Z</dcterms:modified>
</cp:coreProperties>
</file>